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05A69" w14:textId="77777777" w:rsidR="00F204C7" w:rsidRDefault="00F204C7" w:rsidP="00F204C7">
      <w:pPr>
        <w:jc w:val="center"/>
      </w:pPr>
    </w:p>
    <w:p w14:paraId="5DE952E9" w14:textId="2072B3CA" w:rsidR="00D11B64" w:rsidRPr="00D11B64" w:rsidRDefault="00F204C7" w:rsidP="00D11B64">
      <w:pPr>
        <w:jc w:val="center"/>
        <w:rPr>
          <w:sz w:val="36"/>
          <w:szCs w:val="36"/>
        </w:rPr>
      </w:pPr>
      <w:r w:rsidRPr="00D11B64">
        <w:rPr>
          <w:sz w:val="36"/>
          <w:szCs w:val="36"/>
        </w:rPr>
        <w:t>Přehled významných zakázek</w:t>
      </w:r>
    </w:p>
    <w:p w14:paraId="4BFFC108" w14:textId="0DE53F02" w:rsidR="00F204C7" w:rsidRDefault="00F204C7" w:rsidP="00F204C7">
      <w:pPr>
        <w:jc w:val="center"/>
      </w:pPr>
      <w:r w:rsidRPr="00F204C7">
        <w:t>Specializujeme se na rekonstrukce, opravy a obnovy dopravních staveb, včetně atypických konstrukcí. Prosazujeme progresivní technologie ověřené v zahraničí a používáme mechanizaci špičkové světové úrovně. Disponujeme vlastní mechanizací a dopravou.</w:t>
      </w:r>
    </w:p>
    <w:p w14:paraId="50E46C2C" w14:textId="64167127" w:rsidR="00F204C7" w:rsidRDefault="00110A07" w:rsidP="00F204C7">
      <w:pPr>
        <w:jc w:val="center"/>
      </w:pPr>
      <w:r>
        <w:br w:type="textWrapping" w:clear="all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6804"/>
        <w:gridCol w:w="2119"/>
      </w:tblGrid>
      <w:tr w:rsidR="00F204C7" w14:paraId="0DD67590" w14:textId="77777777" w:rsidTr="001844DF">
        <w:trPr>
          <w:trHeight w:val="567"/>
        </w:trPr>
        <w:tc>
          <w:tcPr>
            <w:tcW w:w="1271" w:type="dxa"/>
          </w:tcPr>
          <w:p w14:paraId="047BFD97" w14:textId="3D895A19" w:rsidR="00F204C7" w:rsidRPr="00F204C7" w:rsidRDefault="00F204C7" w:rsidP="00F204C7">
            <w:pPr>
              <w:jc w:val="center"/>
              <w:rPr>
                <w:b/>
                <w:bCs/>
              </w:rPr>
            </w:pPr>
            <w:r w:rsidRPr="00F204C7">
              <w:rPr>
                <w:b/>
                <w:bCs/>
              </w:rPr>
              <w:t>Termín realizace</w:t>
            </w:r>
          </w:p>
        </w:tc>
        <w:tc>
          <w:tcPr>
            <w:tcW w:w="6804" w:type="dxa"/>
          </w:tcPr>
          <w:p w14:paraId="23BC4DD1" w14:textId="6507B31B" w:rsidR="00F204C7" w:rsidRPr="00F204C7" w:rsidRDefault="00F204C7" w:rsidP="001844DF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F204C7">
              <w:rPr>
                <w:b/>
                <w:bCs/>
                <w:sz w:val="28"/>
                <w:szCs w:val="28"/>
              </w:rPr>
              <w:t>Název stavby</w:t>
            </w:r>
          </w:p>
        </w:tc>
        <w:tc>
          <w:tcPr>
            <w:tcW w:w="2119" w:type="dxa"/>
          </w:tcPr>
          <w:p w14:paraId="0A021B1A" w14:textId="2E1B6776" w:rsidR="00F204C7" w:rsidRPr="00F204C7" w:rsidRDefault="00F204C7" w:rsidP="00F204C7">
            <w:pPr>
              <w:jc w:val="center"/>
              <w:rPr>
                <w:b/>
                <w:bCs/>
                <w:sz w:val="20"/>
                <w:szCs w:val="20"/>
              </w:rPr>
            </w:pPr>
            <w:r w:rsidRPr="00F204C7">
              <w:rPr>
                <w:b/>
                <w:bCs/>
                <w:sz w:val="20"/>
                <w:szCs w:val="20"/>
              </w:rPr>
              <w:t>Hodnota realizované zakázky</w:t>
            </w:r>
          </w:p>
        </w:tc>
      </w:tr>
      <w:tr w:rsidR="00F204C7" w14:paraId="7A0B1765" w14:textId="77777777" w:rsidTr="001844DF">
        <w:trPr>
          <w:trHeight w:val="454"/>
        </w:trPr>
        <w:tc>
          <w:tcPr>
            <w:tcW w:w="1271" w:type="dxa"/>
          </w:tcPr>
          <w:p w14:paraId="7768C2DE" w14:textId="59AF9E7C" w:rsidR="00F204C7" w:rsidRDefault="00F204C7" w:rsidP="005C4117">
            <w:pPr>
              <w:spacing w:before="120"/>
              <w:jc w:val="center"/>
            </w:pPr>
            <w:r>
              <w:t>2018</w:t>
            </w:r>
          </w:p>
        </w:tc>
        <w:tc>
          <w:tcPr>
            <w:tcW w:w="6804" w:type="dxa"/>
          </w:tcPr>
          <w:p w14:paraId="0908A946" w14:textId="356173D4" w:rsidR="00F204C7" w:rsidRDefault="00F204C7" w:rsidP="005C4117">
            <w:pPr>
              <w:spacing w:before="120"/>
            </w:pPr>
            <w:r>
              <w:rPr>
                <w:rFonts w:ascii="Arial" w:hAnsi="Arial" w:cs="Arial"/>
              </w:rPr>
              <w:t>Rekonstrukce tramvajové trati SUOMI Hloubětín Praha</w:t>
            </w:r>
          </w:p>
        </w:tc>
        <w:tc>
          <w:tcPr>
            <w:tcW w:w="2119" w:type="dxa"/>
          </w:tcPr>
          <w:p w14:paraId="2C52A831" w14:textId="386CFBAE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5,9 mil. Kč</w:t>
            </w:r>
          </w:p>
        </w:tc>
      </w:tr>
      <w:tr w:rsidR="00F204C7" w14:paraId="47554BD9" w14:textId="77777777" w:rsidTr="001844DF">
        <w:trPr>
          <w:trHeight w:val="454"/>
        </w:trPr>
        <w:tc>
          <w:tcPr>
            <w:tcW w:w="1271" w:type="dxa"/>
          </w:tcPr>
          <w:p w14:paraId="168D755B" w14:textId="4A9B875F" w:rsidR="00F204C7" w:rsidRDefault="00F204C7" w:rsidP="005C4117">
            <w:pPr>
              <w:spacing w:before="120"/>
              <w:jc w:val="center"/>
            </w:pPr>
            <w:r>
              <w:t>2018</w:t>
            </w:r>
          </w:p>
        </w:tc>
        <w:tc>
          <w:tcPr>
            <w:tcW w:w="6804" w:type="dxa"/>
          </w:tcPr>
          <w:p w14:paraId="4BDBDAAE" w14:textId="419ED451" w:rsidR="00F204C7" w:rsidRDefault="00F204C7" w:rsidP="005C4117">
            <w:pPr>
              <w:spacing w:before="120"/>
            </w:pPr>
            <w:r>
              <w:rPr>
                <w:rFonts w:ascii="Arial" w:hAnsi="Arial" w:cs="Arial"/>
              </w:rPr>
              <w:t>Rekonstrukce tramvajové trati Zenklova Praha</w:t>
            </w:r>
          </w:p>
        </w:tc>
        <w:tc>
          <w:tcPr>
            <w:tcW w:w="2119" w:type="dxa"/>
          </w:tcPr>
          <w:p w14:paraId="4C612F02" w14:textId="5C5EFBE8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41,8 mil. Kč</w:t>
            </w:r>
          </w:p>
        </w:tc>
      </w:tr>
      <w:tr w:rsidR="00F204C7" w14:paraId="0AFEEB1D" w14:textId="77777777" w:rsidTr="001844DF">
        <w:trPr>
          <w:trHeight w:val="454"/>
        </w:trPr>
        <w:tc>
          <w:tcPr>
            <w:tcW w:w="1271" w:type="dxa"/>
          </w:tcPr>
          <w:p w14:paraId="2E4BA1CB" w14:textId="2291B095" w:rsidR="00F204C7" w:rsidRDefault="00F204C7" w:rsidP="005C4117">
            <w:pPr>
              <w:spacing w:before="120"/>
              <w:jc w:val="center"/>
            </w:pPr>
            <w:r>
              <w:t>2019</w:t>
            </w:r>
          </w:p>
        </w:tc>
        <w:tc>
          <w:tcPr>
            <w:tcW w:w="6804" w:type="dxa"/>
          </w:tcPr>
          <w:p w14:paraId="268ABA0C" w14:textId="28940B2F" w:rsidR="00F204C7" w:rsidRDefault="00F204C7" w:rsidP="005C4117">
            <w:pPr>
              <w:spacing w:before="120"/>
            </w:pPr>
            <w:r w:rsidRPr="007D2E6D">
              <w:rPr>
                <w:rFonts w:ascii="Arial" w:hAnsi="Arial" w:cs="Arial"/>
              </w:rPr>
              <w:t>Výstavba překladiště KD Kolín</w:t>
            </w:r>
          </w:p>
        </w:tc>
        <w:tc>
          <w:tcPr>
            <w:tcW w:w="2119" w:type="dxa"/>
          </w:tcPr>
          <w:p w14:paraId="331014E9" w14:textId="771C984C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14,0 mil. Kč</w:t>
            </w:r>
          </w:p>
        </w:tc>
      </w:tr>
      <w:tr w:rsidR="00F204C7" w14:paraId="7E2D3727" w14:textId="77777777" w:rsidTr="001844DF">
        <w:trPr>
          <w:trHeight w:val="454"/>
        </w:trPr>
        <w:tc>
          <w:tcPr>
            <w:tcW w:w="1271" w:type="dxa"/>
          </w:tcPr>
          <w:p w14:paraId="708E8169" w14:textId="4C716B58" w:rsidR="00F204C7" w:rsidRDefault="00F204C7" w:rsidP="005C4117">
            <w:pPr>
              <w:spacing w:before="120"/>
              <w:jc w:val="center"/>
            </w:pPr>
            <w:r>
              <w:t>2019</w:t>
            </w:r>
          </w:p>
        </w:tc>
        <w:tc>
          <w:tcPr>
            <w:tcW w:w="6804" w:type="dxa"/>
          </w:tcPr>
          <w:p w14:paraId="26079D18" w14:textId="55B220FC" w:rsidR="00F204C7" w:rsidRDefault="00F204C7" w:rsidP="005C4117">
            <w:pPr>
              <w:spacing w:before="120"/>
            </w:pPr>
            <w:r w:rsidRPr="007D2E6D">
              <w:rPr>
                <w:rFonts w:ascii="Arial" w:hAnsi="Arial" w:cs="Arial"/>
              </w:rPr>
              <w:t>Oprava TT Lidové sady a křižovatka Fibichova v</w:t>
            </w:r>
            <w:r>
              <w:rPr>
                <w:rFonts w:ascii="Arial" w:hAnsi="Arial" w:cs="Arial"/>
              </w:rPr>
              <w:t> </w:t>
            </w:r>
            <w:r w:rsidRPr="007D2E6D">
              <w:rPr>
                <w:rFonts w:ascii="Arial" w:hAnsi="Arial" w:cs="Arial"/>
              </w:rPr>
              <w:t>Liberci</w:t>
            </w:r>
          </w:p>
        </w:tc>
        <w:tc>
          <w:tcPr>
            <w:tcW w:w="2119" w:type="dxa"/>
          </w:tcPr>
          <w:p w14:paraId="0D22769E" w14:textId="7490CEA4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13,4 mil. Kč</w:t>
            </w:r>
          </w:p>
        </w:tc>
      </w:tr>
      <w:tr w:rsidR="00F204C7" w14:paraId="67208674" w14:textId="77777777" w:rsidTr="001844DF">
        <w:trPr>
          <w:trHeight w:val="454"/>
        </w:trPr>
        <w:tc>
          <w:tcPr>
            <w:tcW w:w="1271" w:type="dxa"/>
          </w:tcPr>
          <w:p w14:paraId="27A9D65F" w14:textId="07758A23" w:rsidR="00F204C7" w:rsidRDefault="00F204C7" w:rsidP="005C4117">
            <w:pPr>
              <w:spacing w:before="120"/>
              <w:jc w:val="center"/>
            </w:pPr>
            <w:r>
              <w:t>2019</w:t>
            </w:r>
          </w:p>
        </w:tc>
        <w:tc>
          <w:tcPr>
            <w:tcW w:w="6804" w:type="dxa"/>
          </w:tcPr>
          <w:p w14:paraId="3991B016" w14:textId="2DF820CF" w:rsidR="00F204C7" w:rsidRDefault="00F204C7" w:rsidP="005C4117">
            <w:pPr>
              <w:spacing w:before="120"/>
            </w:pPr>
            <w:r w:rsidRPr="000E4DB1">
              <w:rPr>
                <w:rFonts w:ascii="Arial" w:hAnsi="Arial" w:cs="Arial"/>
              </w:rPr>
              <w:t xml:space="preserve">Oprava </w:t>
            </w:r>
            <w:r w:rsidR="00E47F11" w:rsidRPr="000E4DB1">
              <w:rPr>
                <w:rFonts w:ascii="Arial" w:hAnsi="Arial" w:cs="Arial"/>
              </w:rPr>
              <w:t>TT – Soukenné</w:t>
            </w:r>
            <w:r w:rsidRPr="000E4DB1">
              <w:rPr>
                <w:rFonts w:ascii="Arial" w:hAnsi="Arial" w:cs="Arial"/>
              </w:rPr>
              <w:t xml:space="preserve"> náměstí v</w:t>
            </w:r>
            <w:r>
              <w:rPr>
                <w:rFonts w:ascii="Arial" w:hAnsi="Arial" w:cs="Arial"/>
              </w:rPr>
              <w:t> </w:t>
            </w:r>
            <w:r w:rsidRPr="000E4DB1">
              <w:rPr>
                <w:rFonts w:ascii="Arial" w:hAnsi="Arial" w:cs="Arial"/>
              </w:rPr>
              <w:t>Liberci</w:t>
            </w:r>
            <w:r>
              <w:rPr>
                <w:rFonts w:ascii="Arial" w:hAnsi="Arial" w:cs="Arial"/>
              </w:rPr>
              <w:t xml:space="preserve">                                    </w:t>
            </w:r>
          </w:p>
        </w:tc>
        <w:tc>
          <w:tcPr>
            <w:tcW w:w="2119" w:type="dxa"/>
          </w:tcPr>
          <w:p w14:paraId="251D10F6" w14:textId="7F576B16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10,4 mil. Kč</w:t>
            </w:r>
          </w:p>
        </w:tc>
      </w:tr>
      <w:tr w:rsidR="00F204C7" w14:paraId="1F209A6E" w14:textId="77777777" w:rsidTr="001844DF">
        <w:trPr>
          <w:trHeight w:val="454"/>
        </w:trPr>
        <w:tc>
          <w:tcPr>
            <w:tcW w:w="1271" w:type="dxa"/>
          </w:tcPr>
          <w:p w14:paraId="65D30F38" w14:textId="64E2309C" w:rsidR="00F204C7" w:rsidRDefault="00F204C7" w:rsidP="005C4117">
            <w:pPr>
              <w:spacing w:before="120"/>
              <w:jc w:val="center"/>
            </w:pPr>
            <w:r>
              <w:t>2020</w:t>
            </w:r>
          </w:p>
        </w:tc>
        <w:tc>
          <w:tcPr>
            <w:tcW w:w="6804" w:type="dxa"/>
          </w:tcPr>
          <w:p w14:paraId="6CFBB394" w14:textId="62D38638" w:rsidR="00F204C7" w:rsidRDefault="00F204C7" w:rsidP="005C4117">
            <w:pPr>
              <w:spacing w:before="120"/>
            </w:pPr>
            <w:r>
              <w:rPr>
                <w:rFonts w:ascii="Arial" w:hAnsi="Arial" w:cs="Arial"/>
              </w:rPr>
              <w:t xml:space="preserve">Plzeň Plaská – Na Roudné realizace objektů železniční trati      </w:t>
            </w:r>
          </w:p>
        </w:tc>
        <w:tc>
          <w:tcPr>
            <w:tcW w:w="2119" w:type="dxa"/>
          </w:tcPr>
          <w:p w14:paraId="0F25259C" w14:textId="23B19DEF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13,1 mil. Kč</w:t>
            </w:r>
          </w:p>
        </w:tc>
      </w:tr>
      <w:tr w:rsidR="00F204C7" w14:paraId="41A23984" w14:textId="77777777" w:rsidTr="001844DF">
        <w:trPr>
          <w:trHeight w:val="454"/>
        </w:trPr>
        <w:tc>
          <w:tcPr>
            <w:tcW w:w="1271" w:type="dxa"/>
          </w:tcPr>
          <w:p w14:paraId="40D12FC0" w14:textId="21F1E294" w:rsidR="00F204C7" w:rsidRDefault="00F204C7" w:rsidP="005C4117">
            <w:pPr>
              <w:spacing w:before="120"/>
              <w:jc w:val="center"/>
            </w:pPr>
            <w:r>
              <w:t>2020</w:t>
            </w:r>
          </w:p>
        </w:tc>
        <w:tc>
          <w:tcPr>
            <w:tcW w:w="6804" w:type="dxa"/>
          </w:tcPr>
          <w:p w14:paraId="34219EA9" w14:textId="62069D6A" w:rsidR="00F204C7" w:rsidRDefault="00F204C7" w:rsidP="005C4117">
            <w:pPr>
              <w:spacing w:before="120"/>
            </w:pPr>
            <w:r w:rsidRPr="000E4DB1">
              <w:rPr>
                <w:rFonts w:ascii="Arial" w:hAnsi="Arial" w:cs="Arial"/>
              </w:rPr>
              <w:t>RTT Starostrašnická – V Olšinách a OTT vozovna Strašnice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119" w:type="dxa"/>
          </w:tcPr>
          <w:p w14:paraId="08D07EEF" w14:textId="53CEE9D6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21,5 mil. Kč</w:t>
            </w:r>
          </w:p>
        </w:tc>
      </w:tr>
      <w:tr w:rsidR="00F204C7" w14:paraId="4970F0CD" w14:textId="77777777" w:rsidTr="001844DF">
        <w:trPr>
          <w:trHeight w:val="454"/>
        </w:trPr>
        <w:tc>
          <w:tcPr>
            <w:tcW w:w="1271" w:type="dxa"/>
          </w:tcPr>
          <w:p w14:paraId="60679E1D" w14:textId="17FCCE36" w:rsidR="00F204C7" w:rsidRDefault="00F204C7" w:rsidP="005C4117">
            <w:pPr>
              <w:spacing w:before="120"/>
              <w:jc w:val="center"/>
            </w:pPr>
            <w:r>
              <w:t>2020</w:t>
            </w:r>
          </w:p>
        </w:tc>
        <w:tc>
          <w:tcPr>
            <w:tcW w:w="6804" w:type="dxa"/>
          </w:tcPr>
          <w:p w14:paraId="0229A198" w14:textId="7C9D9623" w:rsidR="00F204C7" w:rsidRDefault="00F204C7" w:rsidP="005C4117">
            <w:pPr>
              <w:spacing w:before="120"/>
            </w:pPr>
            <w:r w:rsidRPr="00021FA3">
              <w:rPr>
                <w:rFonts w:ascii="Arial" w:hAnsi="Arial" w:cs="Arial"/>
              </w:rPr>
              <w:t>Stavební úpravy kolejiště odjezdová skupina Praha Jih</w:t>
            </w:r>
            <w:r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2119" w:type="dxa"/>
          </w:tcPr>
          <w:p w14:paraId="1228FCA5" w14:textId="7B34274B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18,0 mil. Kč</w:t>
            </w:r>
          </w:p>
        </w:tc>
      </w:tr>
      <w:tr w:rsidR="00F204C7" w14:paraId="034A1758" w14:textId="77777777" w:rsidTr="001844DF">
        <w:trPr>
          <w:trHeight w:val="454"/>
        </w:trPr>
        <w:tc>
          <w:tcPr>
            <w:tcW w:w="1271" w:type="dxa"/>
          </w:tcPr>
          <w:p w14:paraId="7960DCC9" w14:textId="47DDF52B" w:rsidR="00F204C7" w:rsidRDefault="00F204C7" w:rsidP="005C4117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6804" w:type="dxa"/>
          </w:tcPr>
          <w:p w14:paraId="1403047B" w14:textId="0F2158A5" w:rsidR="00F204C7" w:rsidRDefault="00F204C7" w:rsidP="005C4117">
            <w:pPr>
              <w:spacing w:before="120"/>
            </w:pPr>
            <w:r>
              <w:rPr>
                <w:rFonts w:ascii="Arial" w:hAnsi="Arial" w:cs="Arial"/>
              </w:rPr>
              <w:t xml:space="preserve">RTT Smyčka Zahradní </w:t>
            </w:r>
            <w:r w:rsidR="00E47F11">
              <w:rPr>
                <w:rFonts w:ascii="Arial" w:hAnsi="Arial" w:cs="Arial"/>
              </w:rPr>
              <w:t>město Praha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119" w:type="dxa"/>
          </w:tcPr>
          <w:p w14:paraId="52CFA718" w14:textId="5D0CF268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98,0 mil. Kč</w:t>
            </w:r>
          </w:p>
        </w:tc>
      </w:tr>
      <w:tr w:rsidR="00F204C7" w14:paraId="095196F8" w14:textId="77777777" w:rsidTr="001844DF">
        <w:trPr>
          <w:trHeight w:val="454"/>
        </w:trPr>
        <w:tc>
          <w:tcPr>
            <w:tcW w:w="1271" w:type="dxa"/>
          </w:tcPr>
          <w:p w14:paraId="54144E6B" w14:textId="09A34581" w:rsidR="00F204C7" w:rsidRDefault="00F204C7" w:rsidP="005C4117">
            <w:pPr>
              <w:spacing w:before="120"/>
              <w:jc w:val="center"/>
            </w:pPr>
            <w:r>
              <w:t>2021</w:t>
            </w:r>
          </w:p>
        </w:tc>
        <w:tc>
          <w:tcPr>
            <w:tcW w:w="6804" w:type="dxa"/>
          </w:tcPr>
          <w:p w14:paraId="2A114599" w14:textId="243E2101" w:rsidR="00F204C7" w:rsidRDefault="00F204C7" w:rsidP="005C4117">
            <w:pPr>
              <w:spacing w:before="120"/>
            </w:pPr>
            <w:r>
              <w:rPr>
                <w:rFonts w:ascii="Arial" w:hAnsi="Arial" w:cs="Arial"/>
              </w:rPr>
              <w:t xml:space="preserve">Plzeň Vozovna Slovany – objekty tramvajových tratí                    </w:t>
            </w:r>
          </w:p>
        </w:tc>
        <w:tc>
          <w:tcPr>
            <w:tcW w:w="2119" w:type="dxa"/>
          </w:tcPr>
          <w:p w14:paraId="73A7D98B" w14:textId="18403E3C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26,7 mil. Kč</w:t>
            </w:r>
          </w:p>
        </w:tc>
      </w:tr>
      <w:tr w:rsidR="00F204C7" w14:paraId="418578AC" w14:textId="77777777" w:rsidTr="001844DF">
        <w:trPr>
          <w:trHeight w:val="454"/>
        </w:trPr>
        <w:tc>
          <w:tcPr>
            <w:tcW w:w="1271" w:type="dxa"/>
          </w:tcPr>
          <w:p w14:paraId="0FF5751F" w14:textId="22C9E754" w:rsidR="00F204C7" w:rsidRDefault="00F204C7" w:rsidP="005C4117">
            <w:pPr>
              <w:spacing w:before="120"/>
              <w:jc w:val="center"/>
            </w:pPr>
            <w:r>
              <w:t>2021-22</w:t>
            </w:r>
          </w:p>
        </w:tc>
        <w:tc>
          <w:tcPr>
            <w:tcW w:w="6804" w:type="dxa"/>
          </w:tcPr>
          <w:p w14:paraId="569AD34B" w14:textId="4855B8AC" w:rsidR="00F204C7" w:rsidRDefault="00F204C7" w:rsidP="005C4117">
            <w:pPr>
              <w:spacing w:before="120"/>
            </w:pPr>
            <w:r>
              <w:rPr>
                <w:rFonts w:ascii="Arial" w:hAnsi="Arial" w:cs="Arial"/>
              </w:rPr>
              <w:t xml:space="preserve">TT Bubenské nábřeží – Komunardů II. </w:t>
            </w:r>
            <w:r w:rsidR="00E47F11">
              <w:rPr>
                <w:rFonts w:ascii="Arial" w:hAnsi="Arial" w:cs="Arial"/>
              </w:rPr>
              <w:t>etapa Praha</w:t>
            </w:r>
            <w:r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119" w:type="dxa"/>
          </w:tcPr>
          <w:p w14:paraId="0CA8C475" w14:textId="15633738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16,3 mil. Kč</w:t>
            </w:r>
          </w:p>
        </w:tc>
      </w:tr>
      <w:tr w:rsidR="00F204C7" w14:paraId="2EF359AE" w14:textId="77777777" w:rsidTr="001844DF">
        <w:trPr>
          <w:trHeight w:val="454"/>
        </w:trPr>
        <w:tc>
          <w:tcPr>
            <w:tcW w:w="1271" w:type="dxa"/>
          </w:tcPr>
          <w:p w14:paraId="6CFBEF73" w14:textId="58979DD2" w:rsidR="00F204C7" w:rsidRDefault="00F204C7" w:rsidP="005C4117">
            <w:pPr>
              <w:spacing w:before="120"/>
              <w:jc w:val="center"/>
            </w:pPr>
            <w:r>
              <w:t>2022</w:t>
            </w:r>
          </w:p>
        </w:tc>
        <w:tc>
          <w:tcPr>
            <w:tcW w:w="6804" w:type="dxa"/>
          </w:tcPr>
          <w:p w14:paraId="181DF19C" w14:textId="4BBE229F" w:rsidR="00F204C7" w:rsidRDefault="00F204C7" w:rsidP="005C4117">
            <w:pPr>
              <w:spacing w:before="120"/>
            </w:pPr>
            <w:r>
              <w:rPr>
                <w:rFonts w:ascii="Arial" w:hAnsi="Arial" w:cs="Arial"/>
              </w:rPr>
              <w:t xml:space="preserve">Oprava TT Klatovská třída – Plzeň                                                </w:t>
            </w:r>
          </w:p>
        </w:tc>
        <w:tc>
          <w:tcPr>
            <w:tcW w:w="2119" w:type="dxa"/>
          </w:tcPr>
          <w:p w14:paraId="4FCAB7A0" w14:textId="551AAB40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38.9 mil. Kč</w:t>
            </w:r>
          </w:p>
        </w:tc>
      </w:tr>
      <w:tr w:rsidR="00F204C7" w14:paraId="1D4CFE9E" w14:textId="77777777" w:rsidTr="001844DF">
        <w:trPr>
          <w:trHeight w:val="454"/>
        </w:trPr>
        <w:tc>
          <w:tcPr>
            <w:tcW w:w="1271" w:type="dxa"/>
          </w:tcPr>
          <w:p w14:paraId="5F57F373" w14:textId="77C03BA6" w:rsidR="00F204C7" w:rsidRDefault="00F204C7" w:rsidP="005C4117">
            <w:pPr>
              <w:spacing w:before="120"/>
              <w:jc w:val="center"/>
            </w:pPr>
            <w:r>
              <w:t>202</w:t>
            </w:r>
            <w:r w:rsidR="00E47F11">
              <w:t>2-23</w:t>
            </w:r>
          </w:p>
        </w:tc>
        <w:tc>
          <w:tcPr>
            <w:tcW w:w="6804" w:type="dxa"/>
          </w:tcPr>
          <w:p w14:paraId="4C23799D" w14:textId="68275A55" w:rsidR="00F204C7" w:rsidRDefault="00E47F11" w:rsidP="005C4117">
            <w:pPr>
              <w:spacing w:before="120"/>
            </w:pPr>
            <w:r>
              <w:rPr>
                <w:rFonts w:ascii="Arial" w:hAnsi="Arial" w:cs="Arial"/>
              </w:rPr>
              <w:t xml:space="preserve">TT Divoká Šárka – Dědinská Praha                                         </w:t>
            </w:r>
          </w:p>
        </w:tc>
        <w:tc>
          <w:tcPr>
            <w:tcW w:w="2119" w:type="dxa"/>
          </w:tcPr>
          <w:p w14:paraId="07FD5906" w14:textId="21656FA6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38,7 mil. Kč</w:t>
            </w:r>
          </w:p>
        </w:tc>
      </w:tr>
      <w:tr w:rsidR="00F204C7" w14:paraId="5434FD74" w14:textId="77777777" w:rsidTr="001844DF">
        <w:trPr>
          <w:trHeight w:val="454"/>
        </w:trPr>
        <w:tc>
          <w:tcPr>
            <w:tcW w:w="1271" w:type="dxa"/>
          </w:tcPr>
          <w:p w14:paraId="0628FE94" w14:textId="4466C4E2" w:rsidR="00F204C7" w:rsidRDefault="00F204C7" w:rsidP="005C4117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6804" w:type="dxa"/>
          </w:tcPr>
          <w:p w14:paraId="6DBB2AD6" w14:textId="636C540F" w:rsidR="00F204C7" w:rsidRDefault="00E47F11" w:rsidP="005C4117">
            <w:pPr>
              <w:spacing w:before="120"/>
            </w:pPr>
            <w:r>
              <w:rPr>
                <w:rFonts w:ascii="Arial" w:hAnsi="Arial" w:cs="Arial"/>
              </w:rPr>
              <w:t xml:space="preserve">RTT Badeniho Praha                                                                    </w:t>
            </w:r>
          </w:p>
        </w:tc>
        <w:tc>
          <w:tcPr>
            <w:tcW w:w="2119" w:type="dxa"/>
          </w:tcPr>
          <w:p w14:paraId="406740FD" w14:textId="68E4D096" w:rsidR="00F204C7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16.1 mil. Kč</w:t>
            </w:r>
          </w:p>
        </w:tc>
      </w:tr>
      <w:tr w:rsidR="00E47F11" w14:paraId="2AA57387" w14:textId="77777777" w:rsidTr="001844DF">
        <w:trPr>
          <w:trHeight w:val="454"/>
        </w:trPr>
        <w:tc>
          <w:tcPr>
            <w:tcW w:w="1271" w:type="dxa"/>
          </w:tcPr>
          <w:p w14:paraId="6ABF62A6" w14:textId="5F42F0E9" w:rsidR="00E47F11" w:rsidRDefault="00E47F11" w:rsidP="005C4117">
            <w:pPr>
              <w:spacing w:before="120"/>
              <w:jc w:val="center"/>
            </w:pPr>
            <w:r>
              <w:t>2023</w:t>
            </w:r>
          </w:p>
        </w:tc>
        <w:tc>
          <w:tcPr>
            <w:tcW w:w="6804" w:type="dxa"/>
          </w:tcPr>
          <w:p w14:paraId="4B38642E" w14:textId="4A4B8936" w:rsidR="00E47F11" w:rsidRDefault="00E47F11" w:rsidP="005C4117">
            <w:pPr>
              <w:spacing w:before="120"/>
            </w:pPr>
            <w:r>
              <w:rPr>
                <w:rFonts w:ascii="Arial" w:hAnsi="Arial" w:cs="Arial"/>
              </w:rPr>
              <w:t xml:space="preserve">Hagibor Office Europe Center Praha  </w:t>
            </w:r>
          </w:p>
        </w:tc>
        <w:tc>
          <w:tcPr>
            <w:tcW w:w="2119" w:type="dxa"/>
          </w:tcPr>
          <w:p w14:paraId="4D680570" w14:textId="7216B12D" w:rsidR="00E47F11" w:rsidRPr="005C4117" w:rsidRDefault="00E47F11" w:rsidP="001844DF">
            <w:pPr>
              <w:spacing w:before="120"/>
              <w:jc w:val="center"/>
              <w:rPr>
                <w:i/>
                <w:iCs/>
                <w:sz w:val="20"/>
                <w:szCs w:val="20"/>
              </w:rPr>
            </w:pPr>
            <w:r w:rsidRPr="005C4117">
              <w:rPr>
                <w:rFonts w:ascii="Arial" w:hAnsi="Arial" w:cs="Arial"/>
                <w:i/>
                <w:iCs/>
                <w:sz w:val="20"/>
                <w:szCs w:val="20"/>
              </w:rPr>
              <w:t>16.8 mil. Kč</w:t>
            </w:r>
          </w:p>
        </w:tc>
      </w:tr>
    </w:tbl>
    <w:p w14:paraId="51616B02" w14:textId="11219882" w:rsidR="00940FEB" w:rsidRDefault="00940FEB" w:rsidP="00110A07"/>
    <w:sectPr w:rsidR="00940FEB" w:rsidSect="00261BBE">
      <w:headerReference w:type="default" r:id="rId8"/>
      <w:footerReference w:type="default" r:id="rId9"/>
      <w:pgSz w:w="11906" w:h="16838" w:code="9"/>
      <w:pgMar w:top="1134" w:right="851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7BD76" w14:textId="77777777" w:rsidR="00AD39E7" w:rsidRDefault="00AD39E7">
      <w:r>
        <w:separator/>
      </w:r>
    </w:p>
  </w:endnote>
  <w:endnote w:type="continuationSeparator" w:id="0">
    <w:p w14:paraId="2D058CB6" w14:textId="77777777" w:rsidR="00AD39E7" w:rsidRDefault="00AD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A4CEE" w14:textId="7D80EA43" w:rsidR="000D68BF" w:rsidRDefault="0039692D" w:rsidP="007F15BA">
    <w:pPr>
      <w:tabs>
        <w:tab w:val="left" w:pos="1800"/>
        <w:tab w:val="center" w:pos="5386"/>
      </w:tabs>
      <w:jc w:val="center"/>
      <w:rPr>
        <w:rFonts w:ascii="Arial CE" w:hAnsi="Arial CE"/>
        <w:b/>
        <w:sz w:val="20"/>
        <w:szCs w:val="20"/>
      </w:rPr>
    </w:pPr>
    <w:r>
      <w:rPr>
        <w:rFonts w:ascii="Arial CE" w:hAnsi="Arial C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95FA7B" wp14:editId="18D6A4E7">
              <wp:simplePos x="0" y="0"/>
              <wp:positionH relativeFrom="column">
                <wp:posOffset>-54610</wp:posOffset>
              </wp:positionH>
              <wp:positionV relativeFrom="paragraph">
                <wp:posOffset>98425</wp:posOffset>
              </wp:positionV>
              <wp:extent cx="6629400" cy="0"/>
              <wp:effectExtent l="12065" t="12700" r="6985" b="63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BC5A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4.3pt;margin-top:7.75pt;width:52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"/>
          </w:pict>
        </mc:Fallback>
      </mc:AlternateContent>
    </w:r>
  </w:p>
  <w:p w14:paraId="7F661701" w14:textId="77777777" w:rsidR="00120F7D" w:rsidRPr="00583E17" w:rsidRDefault="00120F7D" w:rsidP="007F15BA">
    <w:pPr>
      <w:tabs>
        <w:tab w:val="left" w:pos="1800"/>
        <w:tab w:val="center" w:pos="5386"/>
      </w:tabs>
      <w:jc w:val="center"/>
      <w:rPr>
        <w:rFonts w:asciiTheme="minorHAnsi" w:hAnsiTheme="minorHAnsi"/>
        <w:b/>
        <w:sz w:val="20"/>
        <w:szCs w:val="20"/>
      </w:rPr>
    </w:pPr>
    <w:r w:rsidRPr="00583E17">
      <w:rPr>
        <w:rFonts w:asciiTheme="minorHAnsi" w:hAnsiTheme="minorHAnsi"/>
        <w:b/>
        <w:sz w:val="20"/>
        <w:szCs w:val="20"/>
      </w:rPr>
      <w:t>Registrace v OR u Městského soudu v Praze, oddíl A, vložka 18065</w:t>
    </w:r>
  </w:p>
  <w:p w14:paraId="0A8D8BAF" w14:textId="77777777" w:rsidR="008551F5" w:rsidRPr="000D68BF" w:rsidRDefault="00120F7D" w:rsidP="007F15BA">
    <w:pPr>
      <w:jc w:val="center"/>
      <w:rPr>
        <w:rFonts w:ascii="Arial CE" w:hAnsi="Arial CE"/>
        <w:b/>
        <w:sz w:val="20"/>
        <w:szCs w:val="20"/>
      </w:rPr>
    </w:pPr>
    <w:r w:rsidRPr="00583E17">
      <w:rPr>
        <w:rFonts w:asciiTheme="minorHAnsi" w:hAnsiTheme="minorHAnsi"/>
        <w:b/>
        <w:sz w:val="20"/>
        <w:szCs w:val="20"/>
      </w:rPr>
      <w:t>Drži</w:t>
    </w:r>
    <w:r w:rsidR="008551F5" w:rsidRPr="00583E17">
      <w:rPr>
        <w:rFonts w:asciiTheme="minorHAnsi" w:hAnsiTheme="minorHAnsi"/>
        <w:b/>
        <w:sz w:val="20"/>
        <w:szCs w:val="20"/>
      </w:rPr>
      <w:t>tel certifikátu SM</w:t>
    </w:r>
    <w:r w:rsidR="00583E17">
      <w:rPr>
        <w:rFonts w:asciiTheme="minorHAnsi" w:hAnsiTheme="minorHAnsi"/>
        <w:b/>
        <w:sz w:val="20"/>
        <w:szCs w:val="20"/>
      </w:rPr>
      <w:t>K</w:t>
    </w:r>
    <w:r w:rsidR="008551F5" w:rsidRPr="00583E17">
      <w:rPr>
        <w:rFonts w:asciiTheme="minorHAnsi" w:hAnsiTheme="minorHAnsi"/>
        <w:b/>
        <w:sz w:val="20"/>
        <w:szCs w:val="20"/>
      </w:rPr>
      <w:t xml:space="preserve">, </w:t>
    </w:r>
    <w:r w:rsidR="00583E17">
      <w:rPr>
        <w:rFonts w:asciiTheme="minorHAnsi" w:hAnsiTheme="minorHAnsi"/>
        <w:b/>
        <w:sz w:val="20"/>
        <w:szCs w:val="20"/>
      </w:rPr>
      <w:t>SEM</w:t>
    </w:r>
    <w:r w:rsidR="008551F5" w:rsidRPr="00583E17">
      <w:rPr>
        <w:rFonts w:asciiTheme="minorHAnsi" w:hAnsiTheme="minorHAnsi"/>
        <w:b/>
        <w:sz w:val="20"/>
        <w:szCs w:val="20"/>
      </w:rPr>
      <w:t xml:space="preserve"> a BOZP</w:t>
    </w:r>
  </w:p>
  <w:p w14:paraId="73347809" w14:textId="139354EE" w:rsidR="00120F7D" w:rsidRPr="000D68BF" w:rsidRDefault="00F204C7" w:rsidP="00B57759">
    <w:pPr>
      <w:jc w:val="center"/>
      <w:rPr>
        <w:rFonts w:ascii="Arial CE" w:hAnsi="Arial CE"/>
        <w:b/>
        <w:sz w:val="22"/>
        <w:szCs w:val="22"/>
      </w:rPr>
    </w:pPr>
    <w:r>
      <w:rPr>
        <w:noProof/>
      </w:rPr>
      <w:drawing>
        <wp:inline distT="0" distB="0" distL="0" distR="0" wp14:anchorId="331BC283" wp14:editId="4B01F953">
          <wp:extent cx="714458" cy="708917"/>
          <wp:effectExtent l="0" t="0" r="0" b="0"/>
          <wp:docPr id="7" name="Obrázek 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458" cy="70891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3B48AC">
      <w:rPr>
        <w:rFonts w:ascii="Arial CE" w:hAnsi="Arial CE"/>
        <w:b/>
        <w:noProof/>
        <w:sz w:val="22"/>
        <w:szCs w:val="22"/>
      </w:rPr>
      <w:t xml:space="preserve"> </w:t>
    </w:r>
    <w:r>
      <w:rPr>
        <w:noProof/>
      </w:rPr>
      <w:drawing>
        <wp:inline distT="0" distB="0" distL="0" distR="0" wp14:anchorId="78F2B4BF" wp14:editId="120CF7C1">
          <wp:extent cx="720000" cy="708917"/>
          <wp:effectExtent l="0" t="0" r="4445" b="0"/>
          <wp:docPr id="1294481780" name="Obrázek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891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="003B48AC">
      <w:rPr>
        <w:rFonts w:ascii="Arial CE" w:hAnsi="Arial CE"/>
        <w:b/>
        <w:noProof/>
        <w:sz w:val="22"/>
        <w:szCs w:val="22"/>
      </w:rPr>
      <w:t xml:space="preserve"> </w:t>
    </w:r>
    <w:r>
      <w:rPr>
        <w:noProof/>
      </w:rPr>
      <w:drawing>
        <wp:inline distT="0" distB="0" distL="0" distR="0" wp14:anchorId="162DDFB1" wp14:editId="78EB49BC">
          <wp:extent cx="720000" cy="708917"/>
          <wp:effectExtent l="0" t="0" r="4445" b="0"/>
          <wp:docPr id="8" name="Obrázek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8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8917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1DB81" w14:textId="77777777" w:rsidR="00AD39E7" w:rsidRDefault="00AD39E7">
      <w:bookmarkStart w:id="0" w:name="_Hlk165899207"/>
      <w:bookmarkEnd w:id="0"/>
      <w:r>
        <w:separator/>
      </w:r>
    </w:p>
  </w:footnote>
  <w:footnote w:type="continuationSeparator" w:id="0">
    <w:p w14:paraId="6E0BA8D3" w14:textId="77777777" w:rsidR="00AD39E7" w:rsidRDefault="00AD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D8025" w14:textId="60621FE4" w:rsidR="00CA7866" w:rsidRPr="000D68BF" w:rsidRDefault="00A0458F" w:rsidP="00A0458F">
    <w:pPr>
      <w:tabs>
        <w:tab w:val="center" w:pos="5102"/>
      </w:tabs>
      <w:rPr>
        <w:rFonts w:ascii="Arial CE" w:hAnsi="Arial CE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F6E5276" wp14:editId="3C382507">
          <wp:simplePos x="0" y="0"/>
          <wp:positionH relativeFrom="column">
            <wp:posOffset>635</wp:posOffset>
          </wp:positionH>
          <wp:positionV relativeFrom="paragraph">
            <wp:posOffset>-1905</wp:posOffset>
          </wp:positionV>
          <wp:extent cx="594360" cy="597434"/>
          <wp:effectExtent l="0" t="0" r="0" b="0"/>
          <wp:wrapNone/>
          <wp:docPr id="13743459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34591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7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CE" w:hAnsi="Arial CE" w:cs="Arial"/>
        <w:b/>
        <w:sz w:val="28"/>
        <w:szCs w:val="28"/>
      </w:rPr>
      <w:tab/>
    </w:r>
    <w:r w:rsidR="00CA7866" w:rsidRPr="000D68BF">
      <w:rPr>
        <w:rFonts w:ascii="Arial CE" w:hAnsi="Arial CE" w:cs="Arial"/>
        <w:b/>
        <w:sz w:val="28"/>
        <w:szCs w:val="28"/>
      </w:rPr>
      <w:t xml:space="preserve">HANS WENDEL </w:t>
    </w:r>
    <w:r w:rsidR="00CA7866">
      <w:rPr>
        <w:rFonts w:ascii="Arial CE" w:hAnsi="Arial CE" w:cs="Arial"/>
        <w:b/>
        <w:sz w:val="28"/>
        <w:szCs w:val="28"/>
      </w:rPr>
      <w:t>CZ s.r.o.</w:t>
    </w:r>
  </w:p>
  <w:p w14:paraId="3049EA60" w14:textId="586B9FA1" w:rsidR="00CA7866" w:rsidRPr="000D68BF" w:rsidRDefault="00CA7866" w:rsidP="00A0458F">
    <w:pPr>
      <w:jc w:val="center"/>
      <w:rPr>
        <w:rFonts w:ascii="Arial CE" w:hAnsi="Arial CE" w:cs="Arial"/>
        <w:b/>
        <w:sz w:val="22"/>
        <w:szCs w:val="22"/>
      </w:rPr>
    </w:pPr>
    <w:r>
      <w:rPr>
        <w:rFonts w:ascii="Arial CE" w:hAnsi="Arial CE" w:cs="Arial"/>
        <w:b/>
        <w:sz w:val="22"/>
        <w:szCs w:val="22"/>
      </w:rPr>
      <w:t>Sazečská 3270/</w:t>
    </w:r>
    <w:r w:rsidR="00A0458F">
      <w:rPr>
        <w:rFonts w:ascii="Arial CE" w:hAnsi="Arial CE" w:cs="Arial"/>
        <w:b/>
        <w:sz w:val="22"/>
        <w:szCs w:val="22"/>
      </w:rPr>
      <w:t>2a</w:t>
    </w:r>
    <w:r>
      <w:rPr>
        <w:rFonts w:ascii="Arial CE" w:hAnsi="Arial CE" w:cs="Arial"/>
        <w:b/>
        <w:sz w:val="22"/>
        <w:szCs w:val="22"/>
      </w:rPr>
      <w:t>, 108 00 Praha 10</w:t>
    </w:r>
  </w:p>
  <w:p w14:paraId="1EB14409" w14:textId="77777777" w:rsidR="00CA7866" w:rsidRPr="000D68BF" w:rsidRDefault="00CA7866" w:rsidP="00A0458F">
    <w:pPr>
      <w:jc w:val="center"/>
      <w:rPr>
        <w:rFonts w:ascii="Arial CE" w:hAnsi="Arial CE" w:cs="Arial"/>
        <w:b/>
        <w:sz w:val="22"/>
        <w:szCs w:val="22"/>
      </w:rPr>
    </w:pPr>
    <w:r w:rsidRPr="000D68BF">
      <w:rPr>
        <w:rFonts w:ascii="Arial CE" w:hAnsi="Arial CE" w:cs="Arial"/>
        <w:b/>
        <w:sz w:val="22"/>
        <w:szCs w:val="22"/>
      </w:rPr>
      <w:t>E-mail: hanswendel@hanswendel.cz, tel: 272 651 266, fax: 272 651 330</w:t>
    </w:r>
  </w:p>
  <w:p w14:paraId="118BDAF9" w14:textId="77777777" w:rsidR="00CA7866" w:rsidRPr="000D68BF" w:rsidRDefault="00CA7866" w:rsidP="00A0458F">
    <w:pPr>
      <w:jc w:val="center"/>
      <w:rPr>
        <w:rFonts w:ascii="Arial CE" w:hAnsi="Arial CE" w:cs="Arial"/>
        <w:b/>
        <w:sz w:val="22"/>
        <w:szCs w:val="22"/>
      </w:rPr>
    </w:pPr>
    <w:r w:rsidRPr="000D68BF">
      <w:rPr>
        <w:rFonts w:ascii="Arial CE" w:hAnsi="Arial CE" w:cs="Arial"/>
        <w:b/>
        <w:sz w:val="22"/>
        <w:szCs w:val="22"/>
      </w:rPr>
      <w:t>IČ: 25064461 DIČ: CZ25064461</w:t>
    </w:r>
  </w:p>
  <w:p w14:paraId="1CA53C08" w14:textId="3CD311FC" w:rsidR="00CA7866" w:rsidRDefault="00CA7866">
    <w:pPr>
      <w:pStyle w:val="Zhlav"/>
      <w:jc w:val="right"/>
      <w:rPr>
        <w:color w:val="548DD4" w:themeColor="text2" w:themeTint="99"/>
        <w:sz w:val="24"/>
      </w:rPr>
    </w:pPr>
  </w:p>
  <w:p w14:paraId="035ECFF0" w14:textId="10F2FB94" w:rsidR="007F15BA" w:rsidRPr="003F682C" w:rsidRDefault="007F15BA" w:rsidP="003F68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D790A"/>
    <w:multiLevelType w:val="hybridMultilevel"/>
    <w:tmpl w:val="AB3EF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8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2D"/>
    <w:rsid w:val="00046223"/>
    <w:rsid w:val="000638DD"/>
    <w:rsid w:val="000714B2"/>
    <w:rsid w:val="000D68BF"/>
    <w:rsid w:val="001003DB"/>
    <w:rsid w:val="00110A07"/>
    <w:rsid w:val="00120F7D"/>
    <w:rsid w:val="001844DF"/>
    <w:rsid w:val="002343FE"/>
    <w:rsid w:val="00245A11"/>
    <w:rsid w:val="00260472"/>
    <w:rsid w:val="00261BBE"/>
    <w:rsid w:val="002D62EC"/>
    <w:rsid w:val="002D72CF"/>
    <w:rsid w:val="002E5F07"/>
    <w:rsid w:val="00317AE4"/>
    <w:rsid w:val="0039692D"/>
    <w:rsid w:val="003A29B3"/>
    <w:rsid w:val="003A39D8"/>
    <w:rsid w:val="003B48AC"/>
    <w:rsid w:val="003C721B"/>
    <w:rsid w:val="003F682C"/>
    <w:rsid w:val="00410F78"/>
    <w:rsid w:val="00411299"/>
    <w:rsid w:val="00495893"/>
    <w:rsid w:val="00497003"/>
    <w:rsid w:val="004C00C4"/>
    <w:rsid w:val="004F3FC7"/>
    <w:rsid w:val="00583E17"/>
    <w:rsid w:val="005C4117"/>
    <w:rsid w:val="005D0BFC"/>
    <w:rsid w:val="005D3192"/>
    <w:rsid w:val="00623D59"/>
    <w:rsid w:val="0065641A"/>
    <w:rsid w:val="00660990"/>
    <w:rsid w:val="006D6DF9"/>
    <w:rsid w:val="006E7FB9"/>
    <w:rsid w:val="0070594B"/>
    <w:rsid w:val="00721502"/>
    <w:rsid w:val="00726D9C"/>
    <w:rsid w:val="00733E9D"/>
    <w:rsid w:val="007B4893"/>
    <w:rsid w:val="007F15BA"/>
    <w:rsid w:val="008167BF"/>
    <w:rsid w:val="008551F5"/>
    <w:rsid w:val="008A23A3"/>
    <w:rsid w:val="008A701E"/>
    <w:rsid w:val="008C00C6"/>
    <w:rsid w:val="008D0491"/>
    <w:rsid w:val="008E7872"/>
    <w:rsid w:val="00922143"/>
    <w:rsid w:val="009258E2"/>
    <w:rsid w:val="00940FEB"/>
    <w:rsid w:val="009A393E"/>
    <w:rsid w:val="009A3BD9"/>
    <w:rsid w:val="009D3E34"/>
    <w:rsid w:val="009E1C23"/>
    <w:rsid w:val="00A0458F"/>
    <w:rsid w:val="00A26266"/>
    <w:rsid w:val="00A30A02"/>
    <w:rsid w:val="00A551E6"/>
    <w:rsid w:val="00A97731"/>
    <w:rsid w:val="00AB226A"/>
    <w:rsid w:val="00AD39E7"/>
    <w:rsid w:val="00AD6089"/>
    <w:rsid w:val="00AE4987"/>
    <w:rsid w:val="00B57759"/>
    <w:rsid w:val="00B83AE4"/>
    <w:rsid w:val="00B83C5F"/>
    <w:rsid w:val="00B87583"/>
    <w:rsid w:val="00C23A9E"/>
    <w:rsid w:val="00C42E59"/>
    <w:rsid w:val="00C67211"/>
    <w:rsid w:val="00C73E3A"/>
    <w:rsid w:val="00C7615D"/>
    <w:rsid w:val="00CA7866"/>
    <w:rsid w:val="00D019C3"/>
    <w:rsid w:val="00D03B82"/>
    <w:rsid w:val="00D11B64"/>
    <w:rsid w:val="00D32A2D"/>
    <w:rsid w:val="00D45BC9"/>
    <w:rsid w:val="00D52CE4"/>
    <w:rsid w:val="00D727C9"/>
    <w:rsid w:val="00D77586"/>
    <w:rsid w:val="00D87B7B"/>
    <w:rsid w:val="00E05535"/>
    <w:rsid w:val="00E47F11"/>
    <w:rsid w:val="00E6541D"/>
    <w:rsid w:val="00E866AA"/>
    <w:rsid w:val="00EA0CB1"/>
    <w:rsid w:val="00F204C7"/>
    <w:rsid w:val="00F27F17"/>
    <w:rsid w:val="00F44C40"/>
    <w:rsid w:val="00F63D6A"/>
    <w:rsid w:val="00FB5ED3"/>
    <w:rsid w:val="00FC5929"/>
    <w:rsid w:val="00F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2C55C3"/>
  <w15:docId w15:val="{9C5A05A9-DB82-48D0-A634-29689BFC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D59"/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551F5"/>
    <w:pPr>
      <w:pBdr>
        <w:bottom w:val="single" w:sz="18" w:space="1" w:color="auto"/>
      </w:pBdr>
      <w:tabs>
        <w:tab w:val="center" w:pos="4536"/>
        <w:tab w:val="right" w:pos="9072"/>
      </w:tabs>
      <w:jc w:val="center"/>
    </w:pPr>
    <w:rPr>
      <w:b/>
      <w:sz w:val="36"/>
    </w:rPr>
  </w:style>
  <w:style w:type="paragraph" w:styleId="Zpat">
    <w:name w:val="footer"/>
    <w:basedOn w:val="Normln"/>
    <w:rsid w:val="00AB226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551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F682C"/>
    <w:rPr>
      <w:color w:val="0000FF"/>
      <w:u w:val="single"/>
    </w:rPr>
  </w:style>
  <w:style w:type="table" w:styleId="Mkatabulky">
    <w:name w:val="Table Grid"/>
    <w:basedOn w:val="Normlntabulka"/>
    <w:uiPriority w:val="59"/>
    <w:rsid w:val="0094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A786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CA7866"/>
    <w:rPr>
      <w:rFonts w:ascii="Calibri" w:hAnsi="Calibri"/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11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da\HW\Formul&#225;&#345;e\Hlavi&#269;ky%20HW%202016\hlavi&#269;kov&#253;%20list%20HW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24B3-07E6-4FFD-B763-4F7796AE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list HW.dotx</Template>
  <TotalTime>19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UniCredit Bank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UniCredit Bank</dc:title>
  <dc:subject/>
  <dc:creator>Jarda</dc:creator>
  <cp:keywords/>
  <dc:description/>
  <cp:lastModifiedBy>Richard Viktorýn</cp:lastModifiedBy>
  <cp:revision>6</cp:revision>
  <cp:lastPrinted>2022-08-31T05:05:00Z</cp:lastPrinted>
  <dcterms:created xsi:type="dcterms:W3CDTF">2024-10-23T08:32:00Z</dcterms:created>
  <dcterms:modified xsi:type="dcterms:W3CDTF">2024-10-23T11:21:00Z</dcterms:modified>
</cp:coreProperties>
</file>